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3B16" w14:textId="12AEE3B4" w:rsidR="005B0C46" w:rsidRPr="005B0C46" w:rsidRDefault="005B0C46" w:rsidP="00A2215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B0C46">
        <w:rPr>
          <w:rFonts w:ascii="Times New Roman" w:eastAsia="Times New Roman" w:hAnsi="Times New Roman" w:cs="Times New Roman"/>
          <w:kern w:val="0"/>
          <w14:ligatures w14:val="none"/>
        </w:rPr>
        <w:t>An enhancement has been made to the software to allow for documentation and tracking of Therapy (PTA/COTA) Supervision</w:t>
      </w:r>
      <w:r w:rsidR="00415E3B">
        <w:rPr>
          <w:rFonts w:ascii="Times New Roman" w:eastAsia="Times New Roman" w:hAnsi="Times New Roman" w:cs="Times New Roman"/>
          <w:kern w:val="0"/>
          <w14:ligatures w14:val="none"/>
        </w:rPr>
        <w:t xml:space="preserve"> with Main Software version 7287 and Clinical 2991</w:t>
      </w:r>
    </w:p>
    <w:p w14:paraId="27259458" w14:textId="1902552A" w:rsidR="005B0C46" w:rsidRPr="00A2215B" w:rsidRDefault="005B0C46" w:rsidP="00A2215B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B0C46">
        <w:rPr>
          <w:rFonts w:ascii="Times New Roman" w:eastAsia="Times New Roman" w:hAnsi="Times New Roman" w:cs="Times New Roman"/>
          <w:kern w:val="0"/>
          <w14:ligatures w14:val="none"/>
        </w:rPr>
        <w:t xml:space="preserve">On the Main Patient Demographics Screen, users will now see tracking for not only the </w:t>
      </w:r>
      <w:proofErr w:type="spellStart"/>
      <w:r w:rsidRPr="005B0C46">
        <w:rPr>
          <w:rFonts w:ascii="Times New Roman" w:eastAsia="Times New Roman" w:hAnsi="Times New Roman" w:cs="Times New Roman"/>
          <w:kern w:val="0"/>
          <w14:ligatures w14:val="none"/>
        </w:rPr>
        <w:t>HHA</w:t>
      </w:r>
      <w:proofErr w:type="spellEnd"/>
      <w:r w:rsidRPr="005B0C46">
        <w:rPr>
          <w:rFonts w:ascii="Times New Roman" w:eastAsia="Times New Roman" w:hAnsi="Times New Roman" w:cs="Times New Roman"/>
          <w:kern w:val="0"/>
          <w14:ligatures w14:val="none"/>
        </w:rPr>
        <w:t xml:space="preserve"> but also for PTA and COTA.</w:t>
      </w:r>
    </w:p>
    <w:p w14:paraId="00D8B29C" w14:textId="0CF2C1A0" w:rsidR="005B0C46" w:rsidRDefault="005B0C46">
      <w:r w:rsidRPr="005B0C46">
        <w:rPr>
          <w:noProof/>
        </w:rPr>
        <w:drawing>
          <wp:inline distT="0" distB="0" distL="0" distR="0" wp14:anchorId="2D3EEF6E" wp14:editId="22233B99">
            <wp:extent cx="4819650" cy="3154399"/>
            <wp:effectExtent l="0" t="0" r="0" b="825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9451" cy="316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DF67" w14:textId="04983141" w:rsidR="00226678" w:rsidRDefault="00226678" w:rsidP="00A2215B">
      <w:pPr>
        <w:pStyle w:val="ListParagraph"/>
        <w:numPr>
          <w:ilvl w:val="0"/>
          <w:numId w:val="1"/>
        </w:numPr>
        <w:spacing w:after="0"/>
      </w:pPr>
      <w:r w:rsidRPr="00A2215B">
        <w:rPr>
          <w:noProof/>
        </w:rPr>
        <w:drawing>
          <wp:anchor distT="0" distB="0" distL="114300" distR="114300" simplePos="0" relativeHeight="251658240" behindDoc="0" locked="0" layoutInCell="1" allowOverlap="1" wp14:anchorId="408D67A5" wp14:editId="2731EE62">
            <wp:simplePos x="0" y="0"/>
            <wp:positionH relativeFrom="column">
              <wp:posOffset>2428875</wp:posOffset>
            </wp:positionH>
            <wp:positionV relativeFrom="paragraph">
              <wp:posOffset>200660</wp:posOffset>
            </wp:positionV>
            <wp:extent cx="333375" cy="247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C46">
        <w:t xml:space="preserve">Tracking frequency can be set for </w:t>
      </w:r>
      <w:r w:rsidR="00A2215B">
        <w:t xml:space="preserve">7, 14, 30, 60 or 90 days.  Once entering the frequency, the ‘Next Due’ date is updated using </w:t>
      </w:r>
    </w:p>
    <w:p w14:paraId="1929DE14" w14:textId="04202748" w:rsidR="00A2215B" w:rsidRDefault="00A2215B" w:rsidP="00226678">
      <w:pPr>
        <w:spacing w:after="0"/>
        <w:ind w:left="360"/>
      </w:pPr>
    </w:p>
    <w:p w14:paraId="2F211B96" w14:textId="38E0AA70" w:rsidR="004B2EE4" w:rsidRDefault="00A2215B" w:rsidP="004B2EE4">
      <w:pPr>
        <w:pStyle w:val="ListParagraph"/>
        <w:numPr>
          <w:ilvl w:val="0"/>
          <w:numId w:val="1"/>
        </w:numPr>
        <w:spacing w:after="0"/>
      </w:pPr>
      <w:r>
        <w:t xml:space="preserve">Supervisory Visit notifications will </w:t>
      </w:r>
      <w:r w:rsidR="004B2EE4">
        <w:t>be displayed</w:t>
      </w:r>
      <w:r>
        <w:t xml:space="preserve"> upon login to Clinical Software for employees listed on the ‘Therapies’ screen for each discipline.</w:t>
      </w:r>
    </w:p>
    <w:p w14:paraId="63D5B556" w14:textId="1B12E733" w:rsidR="004B2EE4" w:rsidRDefault="004B2EE4" w:rsidP="004B2EE4">
      <w:pPr>
        <w:spacing w:after="0"/>
      </w:pPr>
      <w:r w:rsidRPr="004B2EE4">
        <w:rPr>
          <w:noProof/>
        </w:rPr>
        <w:drawing>
          <wp:inline distT="0" distB="0" distL="0" distR="0" wp14:anchorId="06B906CE" wp14:editId="2CAA4482">
            <wp:extent cx="5172075" cy="2661187"/>
            <wp:effectExtent l="0" t="0" r="0" b="635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9308" cy="26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5D4E" w14:textId="7176967D" w:rsidR="004B2EE4" w:rsidRDefault="004B2EE4" w:rsidP="004B2EE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For Documentation of </w:t>
      </w:r>
      <w:r w:rsidR="00B006C5">
        <w:t>Therapy</w:t>
      </w:r>
      <w:r>
        <w:t xml:space="preserve"> Supervision</w:t>
      </w:r>
      <w:r w:rsidR="00B006C5">
        <w:t xml:space="preserve">, there is now a ‘Therapy Supervision’ tab within the Narrative screen on the Physical Therapy and Occupation Therapy Assessments. </w:t>
      </w:r>
      <w:r w:rsidR="00C3463A">
        <w:t xml:space="preserve">There is NOT a separate note that needs to be added to the visits for Therapy Supervision.  </w:t>
      </w:r>
    </w:p>
    <w:p w14:paraId="1F9BF460" w14:textId="6D7828E7" w:rsidR="00B006C5" w:rsidRDefault="00B006C5" w:rsidP="00B006C5">
      <w:pPr>
        <w:spacing w:after="0"/>
      </w:pPr>
      <w:r w:rsidRPr="00B006C5">
        <w:rPr>
          <w:noProof/>
        </w:rPr>
        <w:drawing>
          <wp:inline distT="0" distB="0" distL="0" distR="0" wp14:anchorId="582DCA99" wp14:editId="5EADC945">
            <wp:extent cx="5943600" cy="3787140"/>
            <wp:effectExtent l="0" t="0" r="0" b="381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0A8C" w14:textId="098F749B" w:rsidR="00C3463A" w:rsidRDefault="00C3463A" w:rsidP="00B006C5">
      <w:pPr>
        <w:spacing w:after="0"/>
      </w:pPr>
    </w:p>
    <w:p w14:paraId="26851A6F" w14:textId="77777777" w:rsidR="008A168A" w:rsidRDefault="00C3463A" w:rsidP="00C3463A">
      <w:pPr>
        <w:pStyle w:val="ListParagraph"/>
        <w:numPr>
          <w:ilvl w:val="0"/>
          <w:numId w:val="1"/>
        </w:numPr>
        <w:spacing w:after="0"/>
      </w:pPr>
      <w:r>
        <w:t xml:space="preserve">Within Main Software the Supervision Status Report has been updated to include all supervision tracking </w:t>
      </w:r>
      <w:r w:rsidR="008A168A">
        <w:t xml:space="preserve">as needed.  </w:t>
      </w:r>
    </w:p>
    <w:p w14:paraId="6D93C394" w14:textId="61E3E709" w:rsidR="005B0C46" w:rsidRDefault="008A168A" w:rsidP="00226678">
      <w:pPr>
        <w:spacing w:after="0"/>
      </w:pPr>
      <w:r w:rsidRPr="008A168A">
        <w:rPr>
          <w:noProof/>
        </w:rPr>
        <w:drawing>
          <wp:inline distT="0" distB="0" distL="0" distR="0" wp14:anchorId="79D7A93D" wp14:editId="1755C92F">
            <wp:extent cx="4162425" cy="3163176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0589" cy="31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1772"/>
    <w:multiLevelType w:val="multilevel"/>
    <w:tmpl w:val="5F7A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6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46"/>
    <w:rsid w:val="0004230C"/>
    <w:rsid w:val="000E460F"/>
    <w:rsid w:val="00226678"/>
    <w:rsid w:val="00415E3B"/>
    <w:rsid w:val="004B2EE4"/>
    <w:rsid w:val="005A6E60"/>
    <w:rsid w:val="005B0C46"/>
    <w:rsid w:val="0077243B"/>
    <w:rsid w:val="008A168A"/>
    <w:rsid w:val="00A2215B"/>
    <w:rsid w:val="00B006C5"/>
    <w:rsid w:val="00C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AD80"/>
  <w15:chartTrackingRefBased/>
  <w15:docId w15:val="{57A065F3-6AB5-479D-9357-6E9308E4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B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Heary</dc:creator>
  <cp:keywords/>
  <dc:description/>
  <cp:lastModifiedBy>Julie Heary</cp:lastModifiedBy>
  <cp:revision>5</cp:revision>
  <dcterms:created xsi:type="dcterms:W3CDTF">2023-04-14T13:23:00Z</dcterms:created>
  <dcterms:modified xsi:type="dcterms:W3CDTF">2023-04-14T15:32:00Z</dcterms:modified>
</cp:coreProperties>
</file>